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5E63"/>
          <w:sz w:val="40"/>
        </w:rPr>
        <w:t>Standard Operating Procedure</w:t>
      </w:r>
    </w:p>
    <w:p>
      <w:r>
        <w:rPr>
          <w:i/>
          <w:color w:val="475569"/>
          <w:sz w:val="17"/>
        </w:rPr>
        <w:t>One process per SOP. Keep it to one page if you can. Replace every grey prompt with your own words.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551"/>
            <w:shd w:val="clear" w:color="auto" w:fill="E6F0F0"/>
          </w:tcPr>
          <w:p>
            <w:r/>
            <w:r>
              <w:rPr>
                <w:b/>
              </w:rPr>
              <w:t>SOP title</w:t>
            </w:r>
          </w:p>
        </w:tc>
        <w:tc>
          <w:tcPr>
            <w:tcW w:type="dxa" w:w="7313"/>
          </w:tcPr>
          <w:p>
            <w:r>
              <w:rPr>
                <w:i/>
                <w:color w:val="475569"/>
                <w:sz w:val="18"/>
              </w:rPr>
              <w:t>e.g. Following up a sent quote</w:t>
            </w:r>
          </w:p>
        </w:tc>
      </w:tr>
      <w:tr>
        <w:tc>
          <w:tcPr>
            <w:tcW w:type="dxa" w:w="2551"/>
            <w:shd w:val="clear" w:color="auto" w:fill="E6F0F0"/>
          </w:tcPr>
          <w:p>
            <w:r/>
            <w:r>
              <w:rPr>
                <w:b/>
              </w:rPr>
              <w:t>Process owner</w:t>
            </w:r>
          </w:p>
        </w:tc>
        <w:tc>
          <w:tcPr>
            <w:tcW w:type="dxa" w:w="7313"/>
          </w:tcPr>
          <w:p>
            <w:r>
              <w:rPr>
                <w:i/>
                <w:color w:val="475569"/>
                <w:sz w:val="18"/>
              </w:rPr>
              <w:t>One named person who keeps this SOP current</w:t>
            </w:r>
          </w:p>
        </w:tc>
      </w:tr>
      <w:tr>
        <w:tc>
          <w:tcPr>
            <w:tcW w:type="dxa" w:w="2551"/>
            <w:shd w:val="clear" w:color="auto" w:fill="E6F0F0"/>
          </w:tcPr>
          <w:p>
            <w:r/>
            <w:r>
              <w:rPr>
                <w:b/>
              </w:rPr>
              <w:t>Last reviewed</w:t>
            </w:r>
          </w:p>
        </w:tc>
        <w:tc>
          <w:tcPr>
            <w:tcW w:type="dxa" w:w="7313"/>
          </w:tcPr>
          <w:p>
            <w:r>
              <w:rPr>
                <w:i/>
                <w:color w:val="475569"/>
                <w:sz w:val="18"/>
              </w:rPr>
              <w:t>Date  |  Next review due:</w:t>
            </w:r>
          </w:p>
        </w:tc>
      </w:tr>
      <w:tr>
        <w:tc>
          <w:tcPr>
            <w:tcW w:type="dxa" w:w="2551"/>
            <w:shd w:val="clear" w:color="auto" w:fill="E6F0F0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7313"/>
          </w:tcPr>
          <w:p>
            <w:r>
              <w:rPr>
                <w:i/>
                <w:color w:val="475569"/>
                <w:sz w:val="18"/>
              </w:rPr>
              <w:t>e.g. SAL-03</w:t>
            </w:r>
          </w:p>
        </w:tc>
      </w:tr>
    </w:tbl>
    <w:p>
      <w:pPr>
        <w:spacing w:before="160" w:after="40"/>
      </w:pPr>
      <w:r>
        <w:rPr>
          <w:b/>
          <w:color w:val="0F5E63"/>
          <w:sz w:val="19"/>
        </w:rPr>
        <w:t>PURPOSE</w:t>
      </w:r>
    </w:p>
    <w:p>
      <w:r>
        <w:rPr>
          <w:i/>
          <w:color w:val="475569"/>
          <w:sz w:val="17"/>
        </w:rPr>
        <w:t>Why this process exists and what good looks like when it is done. One or two sentences.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5E63"/>
          <w:sz w:val="19"/>
        </w:rPr>
        <w:t>WHEN THIS RUNS (TRIGGER)</w:t>
      </w:r>
    </w:p>
    <w:p>
      <w:r>
        <w:rPr>
          <w:i/>
          <w:color w:val="475569"/>
          <w:sz w:val="17"/>
        </w:rPr>
        <w:t>The event or time that starts it, e.g. "A quote is sent" or "Every Monday 9am".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5E63"/>
          <w:sz w:val="19"/>
        </w:rPr>
        <w:t>WHO DOES IT</w:t>
      </w:r>
    </w:p>
    <w:p>
      <w:r>
        <w:rPr>
          <w:i/>
          <w:color w:val="475569"/>
          <w:sz w:val="17"/>
        </w:rPr>
        <w:t>The role that does the work (role, not just a name) and the backup if they are away.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5E63"/>
          <w:sz w:val="19"/>
        </w:rPr>
        <w:t>TOOLS AND LOGINS NEEDED</w:t>
      </w:r>
    </w:p>
    <w:p>
      <w:r>
        <w:rPr>
          <w:i/>
          <w:color w:val="475569"/>
          <w:sz w:val="17"/>
        </w:rPr>
        <w:t>Software, files and accounts by NAME only. Never write passwords here. Point to your password manager.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5E63"/>
          <w:sz w:val="19"/>
        </w:rPr>
        <w:t>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3402"/>
            <w:shd w:val="clear" w:color="auto" w:fill="0F5E63"/>
          </w:tcPr>
          <w:p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1474"/>
            <w:shd w:val="clear" w:color="auto" w:fill="0F5E63"/>
          </w:tcPr>
          <w:p>
            <w:r/>
            <w:r>
              <w:rPr>
                <w:b/>
                <w:color w:val="FFFFFF"/>
              </w:rPr>
              <w:t>Who</w:t>
            </w:r>
          </w:p>
        </w:tc>
        <w:tc>
          <w:tcPr>
            <w:tcW w:type="dxa" w:w="2608"/>
            <w:shd w:val="clear" w:color="auto" w:fill="0F5E63"/>
          </w:tcPr>
          <w:p>
            <w:r/>
            <w:r>
              <w:rPr>
                <w:b/>
                <w:color w:val="FFFFFF"/>
              </w:rPr>
              <w:t>How</w:t>
            </w:r>
          </w:p>
        </w:tc>
        <w:tc>
          <w:tcPr>
            <w:tcW w:type="dxa" w:w="2381"/>
            <w:shd w:val="clear" w:color="auto" w:fill="0F5E63"/>
          </w:tcPr>
          <w:p>
            <w:r/>
            <w:r>
              <w:rPr>
                <w:b/>
                <w:color w:val="FFFFFF"/>
              </w:rPr>
              <w:t>Done when</w:t>
            </w:r>
          </w:p>
        </w:tc>
      </w:tr>
      <w:tr>
        <w:tc>
          <w:tcPr>
            <w:tcW w:type="dxa" w:w="3402"/>
          </w:tcPr>
          <w:p>
            <w:r>
              <w:rPr>
                <w:i/>
                <w:color w:val="475569"/>
                <w:sz w:val="17"/>
              </w:rPr>
              <w:t>1. e.g. Call the customer to check the quote landed</w:t>
            </w:r>
          </w:p>
        </w:tc>
        <w:tc>
          <w:tcPr>
            <w:tcW w:type="dxa" w:w="1474"/>
          </w:tcPr>
          <w:p>
            <w:r>
              <w:rPr>
                <w:i/>
                <w:color w:val="475569"/>
                <w:sz w:val="17"/>
              </w:rPr>
              <w:t>Sales lead</w:t>
            </w:r>
          </w:p>
        </w:tc>
        <w:tc>
          <w:tcPr>
            <w:tcW w:type="dxa" w:w="2608"/>
          </w:tcPr>
          <w:p>
            <w:r>
              <w:rPr>
                <w:i/>
                <w:color w:val="475569"/>
                <w:sz w:val="17"/>
              </w:rPr>
              <w:t>CRM task, call script</w:t>
            </w:r>
          </w:p>
        </w:tc>
        <w:tc>
          <w:tcPr>
            <w:tcW w:type="dxa" w:w="2381"/>
          </w:tcPr>
          <w:p>
            <w:r>
              <w:rPr>
                <w:i/>
                <w:color w:val="475569"/>
                <w:sz w:val="17"/>
              </w:rPr>
              <w:t>Call logged in CRM</w:t>
            </w:r>
          </w:p>
        </w:tc>
      </w:tr>
      <w:tr>
        <w:tc>
          <w:tcPr>
            <w:tcW w:type="dxa" w:w="3402"/>
          </w:tcPr>
          <w:p>
            <w:r>
              <w:t>2.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3.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4.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5.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6.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7.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8.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9.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3402"/>
          </w:tcPr>
          <w:p>
            <w:r>
              <w:t>10.</w:t>
            </w:r>
          </w:p>
        </w:tc>
        <w:tc>
          <w:tcPr>
            <w:tcW w:type="dxa" w:w="1474"/>
          </w:tcPr>
          <w:p/>
        </w:tc>
        <w:tc>
          <w:tcPr>
            <w:tcW w:type="dxa" w:w="2608"/>
          </w:tcPr>
          <w:p/>
        </w:tc>
        <w:tc>
          <w:tcPr>
            <w:tcW w:type="dxa" w:w="2381"/>
          </w:tcPr>
          <w:p/>
        </w:tc>
      </w:tr>
    </w:tbl>
    <w:p>
      <w:pPr>
        <w:spacing w:before="160" w:after="40"/>
      </w:pPr>
      <w:r>
        <w:rPr>
          <w:b/>
          <w:color w:val="0F5E63"/>
          <w:sz w:val="19"/>
        </w:rPr>
        <w:t>EXCEPTIONS AND WHO TO ESCALATE TO</w:t>
      </w:r>
    </w:p>
    <w:p>
      <w:r>
        <w:rPr>
          <w:i/>
          <w:color w:val="475569"/>
          <w:sz w:val="17"/>
        </w:rPr>
        <w:t>What can go wrong, what to do, and who decides if it is not covered here.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5E63"/>
          <w:sz w:val="19"/>
        </w:rPr>
        <w:t>RELATED SOPS</w:t>
      </w:r>
    </w:p>
    <w:p>
      <w:r>
        <w:rPr>
          <w:i/>
          <w:color w:val="475569"/>
          <w:sz w:val="17"/>
        </w:rPr>
        <w:t>Processes that come before or after this one.</w:t>
      </w:r>
    </w:p>
    <w:p>
      <w:r>
        <w:rPr>
          <w:color w:val="BBBBBB"/>
          <w:sz w:val="18"/>
        </w:rPr>
        <w:t>__________________________________________________________________________________________________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5E63"/>
          <w:sz w:val="19"/>
        </w:rPr>
        <w:t>VERSION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6F0F0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466"/>
            <w:shd w:val="clear" w:color="auto" w:fill="E6F0F0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2466"/>
            <w:shd w:val="clear" w:color="auto" w:fill="E6F0F0"/>
          </w:tcPr>
          <w:p>
            <w:r/>
            <w:r>
              <w:rPr>
                <w:b/>
              </w:rPr>
              <w:t>Changed by</w:t>
            </w:r>
          </w:p>
        </w:tc>
        <w:tc>
          <w:tcPr>
            <w:tcW w:type="dxa" w:w="2466"/>
            <w:shd w:val="clear" w:color="auto" w:fill="E6F0F0"/>
          </w:tcPr>
          <w:p>
            <w:r/>
            <w:r>
              <w:rPr>
                <w:b/>
              </w:rPr>
              <w:t>What changed</w:t>
            </w:r>
          </w:p>
        </w:tc>
      </w:tr>
      <w:tr>
        <w:tc>
          <w:tcPr>
            <w:tcW w:type="dxa" w:w="2466"/>
          </w:tcPr>
          <w:p>
            <w:r>
              <w:t>1.0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First version</w:t>
            </w:r>
          </w:p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Free SOP template from Sell Stack AI  |  sellstackai.com.au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</dc:title>
  <dc:subject/>
  <dc:creator>Sell Stack 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